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4BAA" w14:textId="77777777" w:rsidR="00641B4B" w:rsidRDefault="00641B4B" w:rsidP="00641B4B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6</w:t>
      </w:r>
    </w:p>
    <w:p w14:paraId="0B02602C" w14:textId="77777777" w:rsidR="00641B4B" w:rsidRDefault="00641B4B" w:rsidP="00641B4B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7530404A" w14:textId="77777777" w:rsidR="00641B4B" w:rsidRDefault="00641B4B" w:rsidP="00641B4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教育工作类活动实施方案</w:t>
      </w:r>
    </w:p>
    <w:p w14:paraId="571F3B96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643DC820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一、活动对象</w:t>
      </w:r>
    </w:p>
    <w:p w14:paraId="31335D46" w14:textId="77777777" w:rsidR="00641B4B" w:rsidRDefault="00641B4B" w:rsidP="00641B4B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全省高校思想政治工作者、党务工作者或从事相关领域理论研究和实践工作的专业教师。</w:t>
      </w:r>
    </w:p>
    <w:p w14:paraId="1A8E249E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二、报送数量</w:t>
      </w:r>
    </w:p>
    <w:p w14:paraId="5A1F813C" w14:textId="77777777" w:rsidR="00641B4B" w:rsidRDefault="00641B4B" w:rsidP="00641B4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</w:t>
      </w:r>
      <w:r>
        <w:rPr>
          <w:rStyle w:val="NormalCharacter"/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每校每类作品（优秀工作案例、优秀微课）各限报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</w:p>
    <w:p w14:paraId="05ADD1B6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三、作品要求</w:t>
      </w:r>
    </w:p>
    <w:p w14:paraId="7852F0B5" w14:textId="77777777" w:rsidR="00641B4B" w:rsidRDefault="00641B4B" w:rsidP="00641B4B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（一）内容要求</w:t>
      </w:r>
    </w:p>
    <w:p w14:paraId="20E9356F" w14:textId="77777777" w:rsidR="00641B4B" w:rsidRDefault="00641B4B" w:rsidP="00641B4B">
      <w:pPr>
        <w:wordWrap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作品分为工作案例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和微课两类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DB3A989" w14:textId="77777777" w:rsidR="00641B4B" w:rsidRDefault="00641B4B" w:rsidP="00641B4B">
      <w:pPr>
        <w:wordWrap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工作案例要求是独立开展或合作开展的典型个案，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不得杜撰和抄</w:t>
      </w:r>
      <w:r>
        <w:rPr>
          <w:rFonts w:ascii="Times New Roman" w:eastAsia="仿宋_GB2312" w:hAnsi="Times New Roman" w:hint="eastAsia"/>
          <w:color w:val="000000"/>
          <w:spacing w:val="3"/>
          <w:sz w:val="32"/>
          <w:szCs w:val="32"/>
        </w:rPr>
        <w:t>袭。</w:t>
      </w:r>
      <w:r>
        <w:rPr>
          <w:rFonts w:ascii="Times New Roman" w:eastAsia="仿宋_GB2312" w:hAnsi="Times New Roman" w:hint="eastAsia"/>
          <w:sz w:val="32"/>
          <w:szCs w:val="32"/>
        </w:rPr>
        <w:t>可围绕个人或团队（高校辅导员工作室等）在创新网络思想政治工作、提升师生网络素养、开展网络文化建设、推进网络文明教育、营造清朗网络空间工作过程中探索实行的好经验、好做法及维护运行的平台及栏目，或在开展学生工作中利用网络对遇到的热点、难点、重点、突发事件等进行释疑解惑和深度辅导过程中的好经验、好做法进行撰写，并在此基础上进行剖析、总结、提炼形成的新对策新经验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案例需已形成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一定的典型性经验，有固定工作平台、可靠条件保障、长效工作机制和明显育人实效，可示范、可复制、可推广。</w:t>
      </w:r>
    </w:p>
    <w:p w14:paraId="607BA7D0" w14:textId="77777777" w:rsidR="00641B4B" w:rsidRDefault="00641B4B" w:rsidP="00641B4B">
      <w:pPr>
        <w:wordWrap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lastRenderedPageBreak/>
        <w:t>微课应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围绕日常工作实践或学习教育中的常见、典型、有代表性的场景、要点或环节进行课堂设计，能够有效解决思政工作中的重点、难点、疑点问题。作品要贴近师生思想、学习、工作和生活实际，在思想融入、场景设计、表达演绎、拍摄制作等方面具有较高的水平。标题简洁，目标明确，有个性和特色。</w:t>
      </w:r>
    </w:p>
    <w:p w14:paraId="02E1B580" w14:textId="77777777" w:rsidR="00641B4B" w:rsidRDefault="00641B4B" w:rsidP="00641B4B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（二）格式要求</w:t>
      </w:r>
    </w:p>
    <w:p w14:paraId="27FCA84C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</w:rPr>
      </w:pPr>
      <w:r>
        <w:rPr>
          <w:rFonts w:ascii="Times New Roman" w:eastAsia="仿宋_GB2312" w:hAnsi="Times New Roman" w:hint="eastAsia"/>
          <w:sz w:val="32"/>
          <w:szCs w:val="32"/>
        </w:rPr>
        <w:t>工作案例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格式，文字简洁、条理清晰、重点突出，字数</w:t>
      </w:r>
      <w:r>
        <w:rPr>
          <w:rFonts w:ascii="Times New Roman" w:eastAsia="仿宋_GB2312" w:hAnsi="Times New Roman"/>
          <w:color w:val="000000"/>
          <w:sz w:val="32"/>
          <w:szCs w:val="32"/>
        </w:rPr>
        <w:t>3000-4000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字，可配以说明图片或视频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微课为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MP4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格式，画质清晰声音清楚，提倡标注字幕，片长不超过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分钟，分辨率不小于</w:t>
      </w:r>
      <w:r>
        <w:rPr>
          <w:rFonts w:ascii="Times New Roman" w:eastAsia="仿宋_GB2312" w:hAnsi="Times New Roman"/>
          <w:kern w:val="0"/>
          <w:sz w:val="32"/>
          <w:szCs w:val="32"/>
        </w:rPr>
        <w:t>1920PX×1080PX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大小不超过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800M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14:paraId="22D13951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（三）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其他要求</w:t>
      </w:r>
    </w:p>
    <w:p w14:paraId="4F908A67" w14:textId="77777777" w:rsidR="00641B4B" w:rsidRDefault="00641B4B" w:rsidP="00641B4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每项作品作者限</w:t>
      </w: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人以内。</w:t>
      </w:r>
    </w:p>
    <w:p w14:paraId="771A712C" w14:textId="77777777" w:rsidR="00641B4B" w:rsidRDefault="00641B4B" w:rsidP="00641B4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四、报送要求</w:t>
      </w:r>
    </w:p>
    <w:p w14:paraId="4C74AA6E" w14:textId="77777777" w:rsidR="00641B4B" w:rsidRDefault="00641B4B" w:rsidP="00641B4B">
      <w:pPr>
        <w:wordWrap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此项活动由广东工业大学承办。各高校要对推荐作品加强审核，对作品的立场观点、原创性进行把关，并于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日前将推荐表、汇总表及作品电子版存储入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U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盘，寄送至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番禺区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广州大学城外环西路</w:t>
      </w:r>
      <w:r>
        <w:rPr>
          <w:rFonts w:ascii="Times New Roman" w:eastAsia="仿宋_GB2312" w:hAnsi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号广东工业大学生活东区学生公寓东十栋东面</w:t>
      </w:r>
      <w:r>
        <w:rPr>
          <w:rFonts w:ascii="Times New Roman" w:eastAsia="仿宋_GB2312" w:hAnsi="Times New Roman"/>
          <w:color w:val="000000"/>
          <w:sz w:val="32"/>
          <w:szCs w:val="32"/>
        </w:rPr>
        <w:t>306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（联系人：郭娟娟，联系电话：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020-39322615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13450292304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）。</w:t>
      </w:r>
    </w:p>
    <w:p w14:paraId="32BB2B22" w14:textId="77777777" w:rsidR="00641B4B" w:rsidRDefault="00641B4B" w:rsidP="00641B4B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教育工作类</w:t>
      </w:r>
      <w:r>
        <w:rPr>
          <w:rFonts w:ascii="Times New Roman" w:eastAsia="方正小标宋简体" w:hAnsi="Times New Roman" w:hint="eastAsia"/>
          <w:sz w:val="36"/>
          <w:szCs w:val="36"/>
        </w:rPr>
        <w:t>活动推荐表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641B4B" w14:paraId="0B4CAEEC" w14:textId="77777777" w:rsidTr="00641B4B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83C7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DA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67D9931D" w14:textId="77777777" w:rsidTr="00641B4B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454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F7A6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74BBA8B4" w14:textId="77777777" w:rsidTr="00641B4B">
        <w:trPr>
          <w:trHeight w:hRule="exact" w:val="88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AA76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2C0F" w14:textId="77777777" w:rsidR="00641B4B" w:rsidRDefault="00641B4B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四选一</w:t>
            </w:r>
            <w:proofErr w:type="gramEnd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）</w:t>
            </w:r>
          </w:p>
          <w:p w14:paraId="1FF42853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优秀工作案例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优秀微课</w:t>
            </w:r>
            <w:proofErr w:type="gramEnd"/>
          </w:p>
        </w:tc>
      </w:tr>
      <w:tr w:rsidR="00641B4B" w14:paraId="27430019" w14:textId="77777777" w:rsidTr="00641B4B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F63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099F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5B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CEC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F3A6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4B6592A4" w14:textId="77777777" w:rsidTr="00641B4B">
        <w:trPr>
          <w:trHeight w:val="556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77BEC" w14:textId="77777777" w:rsidR="00641B4B" w:rsidRDefault="00641B4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F97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C67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59BC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87A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148870C2" w14:textId="77777777" w:rsidTr="00641B4B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854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DD9F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D4A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1E3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7D5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641B4B" w14:paraId="20E95A83" w14:textId="77777777" w:rsidTr="00641B4B">
        <w:trPr>
          <w:trHeight w:val="540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A7E45" w14:textId="77777777" w:rsidR="00641B4B" w:rsidRDefault="00641B4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F4F6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375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EFE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28D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50A9BDD5" w14:textId="77777777" w:rsidTr="00641B4B">
        <w:trPr>
          <w:trHeight w:val="540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21E38" w14:textId="77777777" w:rsidR="00641B4B" w:rsidRDefault="00641B4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20E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7671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7597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DF9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674CCAB8" w14:textId="77777777" w:rsidTr="00641B4B"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78A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2"/>
                <w:kern w:val="0"/>
                <w:sz w:val="24"/>
              </w:rPr>
              <w:t>作</w:t>
            </w:r>
          </w:p>
          <w:p w14:paraId="49F4BA0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2"/>
                <w:kern w:val="0"/>
                <w:sz w:val="24"/>
              </w:rPr>
              <w:t>品</w:t>
            </w:r>
          </w:p>
          <w:p w14:paraId="4C91EDA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spacing w:val="32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2"/>
                <w:kern w:val="0"/>
                <w:sz w:val="24"/>
              </w:rPr>
              <w:t>简</w:t>
            </w:r>
          </w:p>
          <w:p w14:paraId="1556AEE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spacing w:val="32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C2B5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字以内）</w:t>
            </w:r>
          </w:p>
          <w:p w14:paraId="755D72D7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D0BA130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233644F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89C1B8A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7D96C1A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7B14FBA8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F07508B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6A9CFB9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3B929CFC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29D52E8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8823C36" w14:textId="77777777" w:rsidR="00641B4B" w:rsidRDefault="00641B4B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16E811C6" w14:textId="77777777" w:rsidTr="00641B4B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E34B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学校</w:t>
            </w:r>
          </w:p>
          <w:p w14:paraId="7E615DAE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3C735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410E24C7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56A5CF1E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2079029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67323BB3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0D2934D2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00DC1A42" w14:textId="77777777" w:rsidR="00641B4B" w:rsidRDefault="00641B4B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5FFE8A75" w14:textId="77777777" w:rsidR="00641B4B" w:rsidRDefault="00641B4B" w:rsidP="00641B4B">
      <w:pPr>
        <w:adjustRightInd w:val="0"/>
        <w:snapToGrid w:val="0"/>
        <w:spacing w:line="7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教育工作类活动汇</w:t>
      </w:r>
      <w:r>
        <w:rPr>
          <w:rFonts w:ascii="Times New Roman" w:eastAsia="方正小标宋简体" w:hAnsi="Times New Roman" w:hint="eastAsia"/>
          <w:sz w:val="36"/>
          <w:szCs w:val="36"/>
        </w:rPr>
        <w:t>总表</w:t>
      </w:r>
    </w:p>
    <w:p w14:paraId="43129251" w14:textId="77777777" w:rsidR="00641B4B" w:rsidRDefault="00641B4B" w:rsidP="00641B4B">
      <w:pPr>
        <w:spacing w:line="560" w:lineRule="exact"/>
        <w:jc w:val="left"/>
        <w:textAlignment w:val="baseline"/>
        <w:rPr>
          <w:rFonts w:ascii="Times New Roman" w:eastAsia="方正小标宋简体" w:hAnsi="Times New Roman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1042"/>
        <w:gridCol w:w="375"/>
        <w:gridCol w:w="2396"/>
        <w:gridCol w:w="1520"/>
        <w:gridCol w:w="195"/>
        <w:gridCol w:w="1962"/>
      </w:tblGrid>
      <w:tr w:rsidR="00641B4B" w14:paraId="416BCA31" w14:textId="77777777" w:rsidTr="00641B4B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0D7C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22A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2C158C57" w14:textId="77777777" w:rsidTr="00641B4B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0C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</w:t>
            </w:r>
          </w:p>
          <w:p w14:paraId="15B06CD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03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AB6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D29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769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53A06747" w14:textId="77777777" w:rsidTr="00641B4B">
        <w:trPr>
          <w:trHeight w:hRule="exact" w:val="478"/>
          <w:jc w:val="center"/>
        </w:trPr>
        <w:tc>
          <w:tcPr>
            <w:tcW w:w="10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AD3C" w14:textId="77777777" w:rsidR="00641B4B" w:rsidRDefault="00641B4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C98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83F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E78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A1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45D8EAC1" w14:textId="77777777" w:rsidTr="00641B4B">
        <w:trPr>
          <w:trHeight w:hRule="exact" w:val="520"/>
          <w:jc w:val="center"/>
        </w:trPr>
        <w:tc>
          <w:tcPr>
            <w:tcW w:w="10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F4D9" w14:textId="77777777" w:rsidR="00641B4B" w:rsidRDefault="00641B4B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0272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B28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643F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B88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3EE16AFC" w14:textId="77777777" w:rsidTr="00641B4B">
        <w:trPr>
          <w:trHeight w:val="567"/>
          <w:jc w:val="center"/>
        </w:trPr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C94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作品信息</w:t>
            </w:r>
          </w:p>
        </w:tc>
      </w:tr>
      <w:tr w:rsidR="00641B4B" w14:paraId="5DF851DA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2217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B670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DD8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F63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第一作者</w:t>
            </w:r>
          </w:p>
        </w:tc>
      </w:tr>
      <w:tr w:rsidR="00641B4B" w14:paraId="79E5CD53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90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D3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761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C07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572A1556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DF9E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A9F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E6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FB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75CD8A20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1DE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B2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F8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F9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71D8AADE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3A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15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B1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F0F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77231C76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E3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548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AB3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9B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6A22CF84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E56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17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CC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8D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37261BDF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E52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53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B6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7C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5006E370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028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1BD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84C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005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0661F44E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0E7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4DB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0E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53A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641B4B" w14:paraId="4BA706FE" w14:textId="77777777" w:rsidTr="00641B4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0CD4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F91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5F0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031" w14:textId="77777777" w:rsidR="00641B4B" w:rsidRDefault="00641B4B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61C42D64" w14:textId="77777777" w:rsidR="00641B4B" w:rsidRDefault="00641B4B" w:rsidP="00641B4B">
      <w:pPr>
        <w:rPr>
          <w:rFonts w:ascii="Times New Roman" w:hAnsi="Times New Roman"/>
        </w:rPr>
      </w:pPr>
    </w:p>
    <w:p w14:paraId="16FE0F70" w14:textId="77777777" w:rsidR="00EE6584" w:rsidRDefault="00EE6584"/>
    <w:sectPr w:rsidR="00EE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13"/>
    <w:rsid w:val="00641B4B"/>
    <w:rsid w:val="00A22613"/>
    <w:rsid w:val="00E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7216-9C9D-4C5D-9C0D-94D0918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locked/>
    <w:rsid w:val="00641B4B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641B4B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11pt1">
    <w:name w:val="Body text|2 + 11 pt1"/>
    <w:basedOn w:val="Bodytext2"/>
    <w:qFormat/>
    <w:rsid w:val="00641B4B"/>
    <w:rPr>
      <w:rFonts w:ascii="PMingLiU" w:eastAsia="PMingLiU" w:hAnsi="PMingLiU" w:cs="PMingLiU"/>
      <w:strike w:val="0"/>
      <w:dstrike w:val="0"/>
      <w:color w:val="000000"/>
      <w:spacing w:val="220"/>
      <w:w w:val="100"/>
      <w:position w:val="0"/>
      <w:sz w:val="22"/>
      <w:szCs w:val="22"/>
      <w:u w:val="none"/>
      <w:effect w:val="none"/>
      <w:shd w:val="clear" w:color="auto" w:fill="FFFFFF"/>
      <w:lang w:val="zh-CN" w:eastAsia="zh-CN" w:bidi="zh-CN"/>
    </w:rPr>
  </w:style>
  <w:style w:type="character" w:customStyle="1" w:styleId="NormalCharacter">
    <w:name w:val="NormalCharacter"/>
    <w:qFormat/>
    <w:rsid w:val="00641B4B"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2022-07-09T15:41:00Z</dcterms:created>
  <dcterms:modified xsi:type="dcterms:W3CDTF">2022-07-09T15:42:00Z</dcterms:modified>
</cp:coreProperties>
</file>